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D4" w:rsidRPr="002621B9" w:rsidRDefault="002621B9">
      <w:pPr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2621B9">
        <w:rPr>
          <w:rFonts w:ascii="Arial" w:hAnsi="Arial" w:cs="Arial"/>
          <w:sz w:val="36"/>
          <w:szCs w:val="36"/>
        </w:rPr>
        <w:t>The Faculty Senate supports the work and products of the Faculty Senate Ad Hoc Committee on University Promotion and proposes that the Faculty Senate create a Committee on University Promotion to implement the suggestions and recommendations in the report.</w:t>
      </w:r>
    </w:p>
    <w:sectPr w:rsidR="003C54D4" w:rsidRPr="002621B9" w:rsidSect="003C54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B9"/>
    <w:rsid w:val="002621B9"/>
    <w:rsid w:val="003C54D4"/>
    <w:rsid w:val="00495601"/>
    <w:rsid w:val="0096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5C40980A-A639-4296-A539-26C4E3E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Felton</dc:creator>
  <cp:keywords/>
  <dc:description/>
  <cp:lastModifiedBy>Santiago, Kayley</cp:lastModifiedBy>
  <cp:revision>2</cp:revision>
  <dcterms:created xsi:type="dcterms:W3CDTF">2019-07-22T12:16:00Z</dcterms:created>
  <dcterms:modified xsi:type="dcterms:W3CDTF">2019-07-22T12:16:00Z</dcterms:modified>
</cp:coreProperties>
</file>