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6C" w:rsidRDefault="00416C57" w:rsidP="00AB70E2">
      <w:pPr>
        <w:jc w:val="center"/>
        <w:rPr>
          <w:rFonts w:asciiTheme="majorHAnsi" w:hAnsiTheme="majorHAnsi"/>
          <w:sz w:val="40"/>
          <w:szCs w:val="40"/>
          <w:u w:val="single"/>
        </w:rPr>
      </w:pPr>
      <w:r>
        <w:rPr>
          <w:rFonts w:asciiTheme="majorHAnsi" w:hAnsiTheme="majorHAnsi"/>
          <w:sz w:val="40"/>
          <w:szCs w:val="40"/>
          <w:u w:val="single"/>
        </w:rPr>
        <w:t xml:space="preserve">Volunteer </w:t>
      </w:r>
      <w:r w:rsidR="007F1096">
        <w:rPr>
          <w:rFonts w:asciiTheme="majorHAnsi" w:hAnsiTheme="majorHAnsi"/>
          <w:sz w:val="40"/>
          <w:szCs w:val="40"/>
          <w:u w:val="single"/>
        </w:rPr>
        <w:t>Process</w:t>
      </w:r>
      <w:r w:rsidR="003B1662">
        <w:rPr>
          <w:rFonts w:asciiTheme="majorHAnsi" w:hAnsiTheme="majorHAnsi"/>
          <w:sz w:val="40"/>
          <w:szCs w:val="40"/>
          <w:u w:val="single"/>
        </w:rPr>
        <w:t xml:space="preserve"> Checklist </w:t>
      </w:r>
    </w:p>
    <w:tbl>
      <w:tblPr>
        <w:tblStyle w:val="TableGrid"/>
        <w:tblW w:w="10260" w:type="dxa"/>
        <w:tblInd w:w="-432" w:type="dxa"/>
        <w:tblLook w:val="04A0" w:firstRow="1" w:lastRow="0" w:firstColumn="1" w:lastColumn="0" w:noHBand="0" w:noVBand="1"/>
      </w:tblPr>
      <w:tblGrid>
        <w:gridCol w:w="1980"/>
        <w:gridCol w:w="8280"/>
      </w:tblGrid>
      <w:tr w:rsidR="007F1096" w:rsidTr="007F1096">
        <w:trPr>
          <w:trHeight w:val="692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1096" w:rsidRPr="000525C0" w:rsidRDefault="007F1096" w:rsidP="00E44CEF">
            <w:pPr>
              <w:tabs>
                <w:tab w:val="left" w:pos="-540"/>
              </w:tabs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Position</w:t>
            </w:r>
            <w:r w:rsidR="00C339AD">
              <w:rPr>
                <w:rFonts w:asciiTheme="majorHAnsi" w:hAnsiTheme="majorHAnsi"/>
                <w:sz w:val="24"/>
                <w:szCs w:val="24"/>
              </w:rPr>
              <w:t xml:space="preserve"> Title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096" w:rsidRDefault="007F1096" w:rsidP="00E44CEF">
            <w:pPr>
              <w:rPr>
                <w:rFonts w:asciiTheme="majorHAnsi" w:hAnsiTheme="majorHAnsi"/>
                <w:sz w:val="24"/>
                <w:szCs w:val="24"/>
                <w:u w:val="single"/>
              </w:rPr>
            </w:pPr>
          </w:p>
        </w:tc>
      </w:tr>
    </w:tbl>
    <w:p w:rsidR="00B418E4" w:rsidRPr="00136D91" w:rsidRDefault="00B418E4" w:rsidP="00AB70E2">
      <w:pPr>
        <w:jc w:val="center"/>
        <w:rPr>
          <w:rFonts w:asciiTheme="majorHAnsi" w:hAnsiTheme="majorHAnsi"/>
          <w:u w:val="single"/>
        </w:rPr>
      </w:pPr>
    </w:p>
    <w:tbl>
      <w:tblPr>
        <w:tblStyle w:val="TableGrid"/>
        <w:tblW w:w="10422" w:type="dxa"/>
        <w:tblInd w:w="-342" w:type="dxa"/>
        <w:tblLook w:val="04A0" w:firstRow="1" w:lastRow="0" w:firstColumn="1" w:lastColumn="0" w:noHBand="0" w:noVBand="1"/>
      </w:tblPr>
      <w:tblGrid>
        <w:gridCol w:w="8982"/>
        <w:gridCol w:w="1440"/>
      </w:tblGrid>
      <w:tr w:rsidR="00E31433" w:rsidTr="00136D91">
        <w:trPr>
          <w:trHeight w:val="720"/>
        </w:trPr>
        <w:tc>
          <w:tcPr>
            <w:tcW w:w="8982" w:type="dxa"/>
            <w:shd w:val="clear" w:color="auto" w:fill="BFBFBF" w:themeFill="background1" w:themeFillShade="BF"/>
            <w:vAlign w:val="center"/>
          </w:tcPr>
          <w:p w:rsidR="00E31433" w:rsidRPr="00D0036B" w:rsidRDefault="00E31433" w:rsidP="0041386C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:rsidR="00E31433" w:rsidRPr="00E31433" w:rsidRDefault="007F1096" w:rsidP="00B206C8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Completed</w:t>
            </w:r>
          </w:p>
        </w:tc>
      </w:tr>
      <w:tr w:rsidR="00874E04" w:rsidTr="00136D91">
        <w:trPr>
          <w:trHeight w:val="648"/>
        </w:trPr>
        <w:tc>
          <w:tcPr>
            <w:tcW w:w="8982" w:type="dxa"/>
            <w:vAlign w:val="center"/>
          </w:tcPr>
          <w:p w:rsidR="00874E04" w:rsidRDefault="00C45D7F" w:rsidP="00BF7EB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Department establishes a need for a volunteer and contact Human Resources for the appropriate paperwork. </w:t>
            </w:r>
          </w:p>
        </w:tc>
        <w:tc>
          <w:tcPr>
            <w:tcW w:w="1440" w:type="dxa"/>
          </w:tcPr>
          <w:p w:rsidR="00874E04" w:rsidRDefault="00874E04" w:rsidP="00E3143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45D7F" w:rsidTr="00136D91">
        <w:trPr>
          <w:trHeight w:val="648"/>
        </w:trPr>
        <w:tc>
          <w:tcPr>
            <w:tcW w:w="8982" w:type="dxa"/>
            <w:vAlign w:val="center"/>
          </w:tcPr>
          <w:p w:rsidR="00C45D7F" w:rsidRDefault="006C338C" w:rsidP="00BF7EB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Department sends Volunteer the following paperwork to be completed:</w:t>
            </w:r>
          </w:p>
          <w:p w:rsidR="006C338C" w:rsidRPr="006C338C" w:rsidRDefault="006C338C" w:rsidP="006C338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 w:rsidRPr="006C338C">
              <w:rPr>
                <w:rFonts w:asciiTheme="majorHAnsi" w:hAnsiTheme="majorHAnsi"/>
                <w:sz w:val="24"/>
                <w:szCs w:val="24"/>
              </w:rPr>
              <w:t>Personal Data form</w:t>
            </w:r>
          </w:p>
          <w:p w:rsidR="006C338C" w:rsidRPr="006C338C" w:rsidRDefault="006C338C" w:rsidP="006C338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 w:rsidRPr="006C338C">
              <w:rPr>
                <w:rFonts w:asciiTheme="majorHAnsi" w:hAnsiTheme="majorHAnsi"/>
                <w:sz w:val="24"/>
                <w:szCs w:val="24"/>
              </w:rPr>
              <w:t>Volunteer Service Agreement (Section 1 to be completed by Volunteer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&amp; Section 3 if non-resident alien</w:t>
            </w:r>
            <w:r w:rsidRPr="006C338C">
              <w:rPr>
                <w:rFonts w:asciiTheme="majorHAnsi" w:hAnsiTheme="majorHAnsi"/>
                <w:sz w:val="24"/>
                <w:szCs w:val="24"/>
              </w:rPr>
              <w:t>)</w:t>
            </w:r>
          </w:p>
          <w:p w:rsidR="006C338C" w:rsidRPr="006C338C" w:rsidRDefault="006C338C" w:rsidP="006C338C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4"/>
                <w:szCs w:val="24"/>
              </w:rPr>
            </w:pPr>
            <w:r w:rsidRPr="006C338C">
              <w:rPr>
                <w:rFonts w:asciiTheme="majorHAnsi" w:hAnsiTheme="majorHAnsi"/>
                <w:sz w:val="24"/>
                <w:szCs w:val="24"/>
              </w:rPr>
              <w:t>Background Check Information</w:t>
            </w:r>
          </w:p>
          <w:p w:rsidR="006C338C" w:rsidRDefault="006C338C" w:rsidP="00BF7EB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*Note: Section 2 of Volunteer Service Agreement must be completed by department supervisor of the Volunteer</w:t>
            </w:r>
          </w:p>
        </w:tc>
        <w:tc>
          <w:tcPr>
            <w:tcW w:w="1440" w:type="dxa"/>
          </w:tcPr>
          <w:p w:rsidR="00C45D7F" w:rsidRDefault="00C45D7F" w:rsidP="00E3143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4E04" w:rsidTr="00136D91">
        <w:trPr>
          <w:trHeight w:val="648"/>
        </w:trPr>
        <w:tc>
          <w:tcPr>
            <w:tcW w:w="8982" w:type="dxa"/>
            <w:vAlign w:val="center"/>
          </w:tcPr>
          <w:p w:rsidR="003B1662" w:rsidRPr="006C338C" w:rsidRDefault="00962EED" w:rsidP="006C33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The Department creates a role description and sends it </w:t>
            </w:r>
            <w:r w:rsidR="00096FC9">
              <w:rPr>
                <w:rFonts w:asciiTheme="majorHAnsi" w:hAnsiTheme="majorHAnsi"/>
                <w:sz w:val="24"/>
                <w:szCs w:val="24"/>
              </w:rPr>
              <w:t xml:space="preserve">to Human Resources for approval and completed volunteer paperwork. </w:t>
            </w:r>
          </w:p>
        </w:tc>
        <w:tc>
          <w:tcPr>
            <w:tcW w:w="1440" w:type="dxa"/>
          </w:tcPr>
          <w:p w:rsidR="00874E04" w:rsidRDefault="00874E04" w:rsidP="00E3143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962EED" w:rsidTr="00136D91">
        <w:trPr>
          <w:trHeight w:val="648"/>
        </w:trPr>
        <w:tc>
          <w:tcPr>
            <w:tcW w:w="8982" w:type="dxa"/>
            <w:vAlign w:val="center"/>
          </w:tcPr>
          <w:p w:rsidR="00962EED" w:rsidRDefault="00096FC9" w:rsidP="006C338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The Human Resources Volunteer Coordinator reviews paperwork with the AVP Director of Human Resources for approval. </w:t>
            </w:r>
          </w:p>
        </w:tc>
        <w:tc>
          <w:tcPr>
            <w:tcW w:w="1440" w:type="dxa"/>
          </w:tcPr>
          <w:p w:rsidR="00962EED" w:rsidRDefault="00962EED" w:rsidP="00E3143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74E04" w:rsidTr="00136D91">
        <w:trPr>
          <w:trHeight w:val="648"/>
        </w:trPr>
        <w:tc>
          <w:tcPr>
            <w:tcW w:w="8982" w:type="dxa"/>
            <w:vAlign w:val="center"/>
          </w:tcPr>
          <w:p w:rsidR="00601984" w:rsidRDefault="00601984" w:rsidP="00BF7EB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Upon approval from the AVP Director of Human Resources, the HR Volunteer Coordinator checks in Banner for the following information:</w:t>
            </w:r>
          </w:p>
          <w:p w:rsidR="00601984" w:rsidRPr="00601984" w:rsidRDefault="00601984" w:rsidP="00601984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 w:rsidRPr="00601984">
              <w:rPr>
                <w:rFonts w:asciiTheme="majorHAnsi" w:hAnsiTheme="majorHAnsi"/>
                <w:sz w:val="24"/>
                <w:szCs w:val="24"/>
              </w:rPr>
              <w:t>What the relationship the volunteer has with the University</w:t>
            </w:r>
          </w:p>
          <w:p w:rsidR="00601984" w:rsidRPr="00601984" w:rsidRDefault="00601984" w:rsidP="00601984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 w:rsidRPr="00601984">
              <w:rPr>
                <w:rFonts w:asciiTheme="majorHAnsi" w:hAnsiTheme="majorHAnsi"/>
                <w:sz w:val="24"/>
                <w:szCs w:val="24"/>
              </w:rPr>
              <w:t>If they are an active employee or have ever been employed with the University</w:t>
            </w:r>
          </w:p>
          <w:p w:rsidR="00601984" w:rsidRPr="00601984" w:rsidRDefault="00601984" w:rsidP="00601984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4"/>
                <w:szCs w:val="24"/>
              </w:rPr>
            </w:pPr>
            <w:r w:rsidRPr="00601984">
              <w:rPr>
                <w:rFonts w:asciiTheme="majorHAnsi" w:hAnsiTheme="majorHAnsi"/>
                <w:sz w:val="24"/>
                <w:szCs w:val="24"/>
              </w:rPr>
              <w:t>If they have a background check on file that is within the last 13 months</w:t>
            </w:r>
            <w:r w:rsidR="004C6B64">
              <w:rPr>
                <w:rFonts w:asciiTheme="majorHAnsi" w:hAnsiTheme="majorHAnsi"/>
                <w:sz w:val="24"/>
                <w:szCs w:val="24"/>
              </w:rPr>
              <w:t xml:space="preserve"> or if the volunteer has passed their background check</w:t>
            </w:r>
          </w:p>
          <w:p w:rsidR="00601984" w:rsidRPr="007F1096" w:rsidRDefault="00601984" w:rsidP="00BF7EB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874E04" w:rsidRDefault="00874E04" w:rsidP="00E3143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68DF" w:rsidTr="00136D91">
        <w:trPr>
          <w:trHeight w:val="648"/>
        </w:trPr>
        <w:tc>
          <w:tcPr>
            <w:tcW w:w="8982" w:type="dxa"/>
            <w:vAlign w:val="center"/>
          </w:tcPr>
          <w:p w:rsidR="004968DF" w:rsidRDefault="004C6B64" w:rsidP="004968D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After checking for a</w:t>
            </w:r>
            <w:r w:rsidR="009A3B5F">
              <w:rPr>
                <w:rFonts w:asciiTheme="majorHAnsi" w:hAnsiTheme="majorHAnsi"/>
                <w:sz w:val="24"/>
                <w:szCs w:val="24"/>
              </w:rPr>
              <w:t xml:space="preserve"> completed background check from UPD.</w:t>
            </w:r>
            <w:bookmarkStart w:id="0" w:name="_GoBack"/>
            <w:bookmarkEnd w:id="0"/>
          </w:p>
          <w:p w:rsidR="009A3B5F" w:rsidRPr="009A3B5F" w:rsidRDefault="009A3B5F" w:rsidP="009A3B5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 w:rsidRPr="009A3B5F">
              <w:rPr>
                <w:rFonts w:asciiTheme="majorHAnsi" w:hAnsiTheme="majorHAnsi"/>
                <w:sz w:val="24"/>
                <w:szCs w:val="24"/>
              </w:rPr>
              <w:t>If nominee does not pass background check, then the results are reviewed by Legal</w:t>
            </w:r>
          </w:p>
          <w:p w:rsidR="009A3B5F" w:rsidRPr="009A3B5F" w:rsidRDefault="009A3B5F" w:rsidP="009A3B5F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4"/>
                <w:szCs w:val="24"/>
              </w:rPr>
            </w:pPr>
            <w:r w:rsidRPr="009A3B5F">
              <w:rPr>
                <w:rFonts w:asciiTheme="majorHAnsi" w:hAnsiTheme="majorHAnsi"/>
                <w:sz w:val="24"/>
                <w:szCs w:val="24"/>
              </w:rPr>
              <w:t>If after review from Legal and there is not a positive review, Academic Affairs and candidate are notified that they are not eligible to work at FGCU</w:t>
            </w:r>
          </w:p>
          <w:p w:rsidR="009A3B5F" w:rsidRPr="00E56D66" w:rsidRDefault="009A3B5F" w:rsidP="004968DF"/>
        </w:tc>
        <w:tc>
          <w:tcPr>
            <w:tcW w:w="1440" w:type="dxa"/>
          </w:tcPr>
          <w:p w:rsidR="004968DF" w:rsidRDefault="004968DF" w:rsidP="004968D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68DF" w:rsidTr="00136D91">
        <w:trPr>
          <w:trHeight w:val="648"/>
        </w:trPr>
        <w:tc>
          <w:tcPr>
            <w:tcW w:w="8982" w:type="dxa"/>
            <w:vAlign w:val="center"/>
          </w:tcPr>
          <w:p w:rsidR="00C23AD1" w:rsidRPr="00AF1006" w:rsidRDefault="009A3B5F" w:rsidP="00083C8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If nominee passes background check then Records reviews information and inputs into Banner with a one year time frame, unless otherwise specified</w:t>
            </w:r>
          </w:p>
        </w:tc>
        <w:tc>
          <w:tcPr>
            <w:tcW w:w="1440" w:type="dxa"/>
          </w:tcPr>
          <w:p w:rsidR="004968DF" w:rsidRDefault="004968DF" w:rsidP="004968D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68DF" w:rsidTr="00136D91">
        <w:trPr>
          <w:trHeight w:val="648"/>
        </w:trPr>
        <w:tc>
          <w:tcPr>
            <w:tcW w:w="8982" w:type="dxa"/>
            <w:vAlign w:val="center"/>
          </w:tcPr>
          <w:p w:rsidR="004968DF" w:rsidRPr="009A3B5F" w:rsidRDefault="009A3B5F" w:rsidP="009A3B5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Once Banner updates, Identity Management creates Active Directory account including email </w:t>
            </w:r>
          </w:p>
        </w:tc>
        <w:tc>
          <w:tcPr>
            <w:tcW w:w="1440" w:type="dxa"/>
          </w:tcPr>
          <w:p w:rsidR="004968DF" w:rsidRDefault="004968DF" w:rsidP="004968D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68DF" w:rsidTr="00136D91">
        <w:trPr>
          <w:trHeight w:val="648"/>
        </w:trPr>
        <w:tc>
          <w:tcPr>
            <w:tcW w:w="8982" w:type="dxa"/>
            <w:vAlign w:val="center"/>
          </w:tcPr>
          <w:p w:rsidR="004968DF" w:rsidRPr="00317C9E" w:rsidRDefault="00E6479A" w:rsidP="004968D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Academic Affairs receives notice of employee and email log on information; send notification to nominee.</w:t>
            </w:r>
          </w:p>
        </w:tc>
        <w:tc>
          <w:tcPr>
            <w:tcW w:w="1440" w:type="dxa"/>
          </w:tcPr>
          <w:p w:rsidR="004968DF" w:rsidRDefault="004968DF" w:rsidP="004968D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A482E" w:rsidTr="00136D91">
        <w:trPr>
          <w:trHeight w:val="648"/>
        </w:trPr>
        <w:tc>
          <w:tcPr>
            <w:tcW w:w="8982" w:type="dxa"/>
            <w:vAlign w:val="center"/>
          </w:tcPr>
          <w:p w:rsidR="00FA482E" w:rsidRDefault="00FA482E" w:rsidP="007115FE">
            <w:pPr>
              <w:rPr>
                <w:rFonts w:asciiTheme="majorHAnsi" w:hAnsiTheme="majorHAnsi"/>
                <w:sz w:val="24"/>
                <w:szCs w:val="24"/>
              </w:rPr>
            </w:pPr>
            <w:r w:rsidRPr="009C48F1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NOTE:  You are responsible for notifying both Recor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ds</w:t>
            </w:r>
            <w:r w:rsidR="00E6479A">
              <w:rPr>
                <w:rFonts w:asciiTheme="majorHAnsi" w:hAnsiTheme="majorHAnsi"/>
                <w:b/>
                <w:sz w:val="24"/>
                <w:szCs w:val="24"/>
              </w:rPr>
              <w:t xml:space="preserve"> and Employment if there are any status changes or if their appointment is anticipated to be longer or shorter. </w:t>
            </w:r>
          </w:p>
        </w:tc>
        <w:tc>
          <w:tcPr>
            <w:tcW w:w="1440" w:type="dxa"/>
          </w:tcPr>
          <w:p w:rsidR="00FA482E" w:rsidRDefault="00FA482E" w:rsidP="004968D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DF25AF" w:rsidRPr="00E31433" w:rsidRDefault="00DF25AF" w:rsidP="00E31433">
      <w:pPr>
        <w:rPr>
          <w:rFonts w:asciiTheme="majorHAnsi" w:hAnsiTheme="majorHAnsi"/>
          <w:sz w:val="24"/>
          <w:szCs w:val="24"/>
        </w:rPr>
      </w:pPr>
    </w:p>
    <w:sectPr w:rsidR="00DF25AF" w:rsidRPr="00E31433" w:rsidSect="00AF100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1B2" w:rsidRDefault="004F61B2" w:rsidP="00640B44">
      <w:pPr>
        <w:spacing w:after="0" w:line="240" w:lineRule="auto"/>
      </w:pPr>
      <w:r>
        <w:separator/>
      </w:r>
    </w:p>
  </w:endnote>
  <w:endnote w:type="continuationSeparator" w:id="0">
    <w:p w:rsidR="004F61B2" w:rsidRDefault="004F61B2" w:rsidP="00640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662" w:rsidRDefault="005874CF" w:rsidP="003B1662">
    <w:pPr>
      <w:pStyle w:val="Footer"/>
    </w:pPr>
    <w:r>
      <w:t xml:space="preserve">Updated </w:t>
    </w:r>
    <w:r w:rsidR="003B1662">
      <w:t>7/17/19</w:t>
    </w:r>
  </w:p>
  <w:p w:rsidR="00D300E3" w:rsidRDefault="00D30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1B2" w:rsidRDefault="004F61B2" w:rsidP="00640B44">
      <w:pPr>
        <w:spacing w:after="0" w:line="240" w:lineRule="auto"/>
      </w:pPr>
      <w:r>
        <w:separator/>
      </w:r>
    </w:p>
  </w:footnote>
  <w:footnote w:type="continuationSeparator" w:id="0">
    <w:p w:rsidR="004F61B2" w:rsidRDefault="004F61B2" w:rsidP="00640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B44" w:rsidRDefault="00640B44">
    <w:pPr>
      <w:pStyle w:val="Header"/>
    </w:pPr>
  </w:p>
  <w:p w:rsidR="00640B44" w:rsidRDefault="00640B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A89"/>
    <w:multiLevelType w:val="hybridMultilevel"/>
    <w:tmpl w:val="6376F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857C0"/>
    <w:multiLevelType w:val="hybridMultilevel"/>
    <w:tmpl w:val="6A800F2A"/>
    <w:lvl w:ilvl="0" w:tplc="DECA68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C50FE"/>
    <w:multiLevelType w:val="hybridMultilevel"/>
    <w:tmpl w:val="E1E82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767A5"/>
    <w:multiLevelType w:val="hybridMultilevel"/>
    <w:tmpl w:val="FC04CC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B3B69"/>
    <w:multiLevelType w:val="hybridMultilevel"/>
    <w:tmpl w:val="9E689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921EA"/>
    <w:multiLevelType w:val="hybridMultilevel"/>
    <w:tmpl w:val="77821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C65CB"/>
    <w:multiLevelType w:val="hybridMultilevel"/>
    <w:tmpl w:val="C4D6BF5E"/>
    <w:lvl w:ilvl="0" w:tplc="DECA68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905DC"/>
    <w:multiLevelType w:val="hybridMultilevel"/>
    <w:tmpl w:val="9D020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77FBF"/>
    <w:multiLevelType w:val="hybridMultilevel"/>
    <w:tmpl w:val="9D020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C201D"/>
    <w:multiLevelType w:val="hybridMultilevel"/>
    <w:tmpl w:val="9D020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D2EB8"/>
    <w:multiLevelType w:val="hybridMultilevel"/>
    <w:tmpl w:val="C8260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8686E"/>
    <w:multiLevelType w:val="hybridMultilevel"/>
    <w:tmpl w:val="459CD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87794"/>
    <w:multiLevelType w:val="hybridMultilevel"/>
    <w:tmpl w:val="944251F6"/>
    <w:lvl w:ilvl="0" w:tplc="DECA68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27AE6"/>
    <w:multiLevelType w:val="hybridMultilevel"/>
    <w:tmpl w:val="539C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01C54"/>
    <w:multiLevelType w:val="hybridMultilevel"/>
    <w:tmpl w:val="EF32F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E2BE5"/>
    <w:multiLevelType w:val="hybridMultilevel"/>
    <w:tmpl w:val="67BA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E7819"/>
    <w:multiLevelType w:val="hybridMultilevel"/>
    <w:tmpl w:val="4C90B0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6"/>
  </w:num>
  <w:num w:numId="5">
    <w:abstractNumId w:val="3"/>
  </w:num>
  <w:num w:numId="6">
    <w:abstractNumId w:val="11"/>
  </w:num>
  <w:num w:numId="7">
    <w:abstractNumId w:val="9"/>
  </w:num>
  <w:num w:numId="8">
    <w:abstractNumId w:val="4"/>
  </w:num>
  <w:num w:numId="9">
    <w:abstractNumId w:val="14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13"/>
  </w:num>
  <w:num w:numId="15">
    <w:abstractNumId w:val="15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6C"/>
    <w:rsid w:val="00010BB3"/>
    <w:rsid w:val="00083C87"/>
    <w:rsid w:val="00091CCA"/>
    <w:rsid w:val="00096FC9"/>
    <w:rsid w:val="000B40ED"/>
    <w:rsid w:val="00136D91"/>
    <w:rsid w:val="00160834"/>
    <w:rsid w:val="0020691C"/>
    <w:rsid w:val="00237129"/>
    <w:rsid w:val="002D6921"/>
    <w:rsid w:val="00315D6C"/>
    <w:rsid w:val="00317C9E"/>
    <w:rsid w:val="003A72C4"/>
    <w:rsid w:val="003B1662"/>
    <w:rsid w:val="0041386C"/>
    <w:rsid w:val="00416C57"/>
    <w:rsid w:val="00446522"/>
    <w:rsid w:val="004833FE"/>
    <w:rsid w:val="004968DF"/>
    <w:rsid w:val="004C6B64"/>
    <w:rsid w:val="004F5DC3"/>
    <w:rsid w:val="004F61B2"/>
    <w:rsid w:val="00573E95"/>
    <w:rsid w:val="005874CF"/>
    <w:rsid w:val="005B15AE"/>
    <w:rsid w:val="005B3320"/>
    <w:rsid w:val="00601984"/>
    <w:rsid w:val="00625803"/>
    <w:rsid w:val="00640B44"/>
    <w:rsid w:val="006C338C"/>
    <w:rsid w:val="007115FE"/>
    <w:rsid w:val="00731B71"/>
    <w:rsid w:val="00791782"/>
    <w:rsid w:val="007F1096"/>
    <w:rsid w:val="007F5F21"/>
    <w:rsid w:val="00817B90"/>
    <w:rsid w:val="00874E04"/>
    <w:rsid w:val="00887FB4"/>
    <w:rsid w:val="0089792B"/>
    <w:rsid w:val="00962EED"/>
    <w:rsid w:val="009765BA"/>
    <w:rsid w:val="00980276"/>
    <w:rsid w:val="009A3B5F"/>
    <w:rsid w:val="00A06B43"/>
    <w:rsid w:val="00A6033C"/>
    <w:rsid w:val="00AA1F96"/>
    <w:rsid w:val="00AB70E2"/>
    <w:rsid w:val="00AF1006"/>
    <w:rsid w:val="00B206C8"/>
    <w:rsid w:val="00B369EB"/>
    <w:rsid w:val="00B418E4"/>
    <w:rsid w:val="00B44AA4"/>
    <w:rsid w:val="00BA6C75"/>
    <w:rsid w:val="00BC1DC2"/>
    <w:rsid w:val="00BE2C4C"/>
    <w:rsid w:val="00BF7EB6"/>
    <w:rsid w:val="00C23AD1"/>
    <w:rsid w:val="00C339AD"/>
    <w:rsid w:val="00C45D7F"/>
    <w:rsid w:val="00CA25C3"/>
    <w:rsid w:val="00D300E3"/>
    <w:rsid w:val="00DA78B7"/>
    <w:rsid w:val="00DF25AF"/>
    <w:rsid w:val="00E15CD9"/>
    <w:rsid w:val="00E31433"/>
    <w:rsid w:val="00E50CC3"/>
    <w:rsid w:val="00E56D66"/>
    <w:rsid w:val="00E6479A"/>
    <w:rsid w:val="00E95E41"/>
    <w:rsid w:val="00F5595B"/>
    <w:rsid w:val="00F84C06"/>
    <w:rsid w:val="00FA482E"/>
    <w:rsid w:val="00FF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8F0D6E"/>
  <w15:docId w15:val="{214EA4E0-DAFD-4EF7-8804-28F8BB0B0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D6C"/>
    <w:pPr>
      <w:ind w:left="720"/>
      <w:contextualSpacing/>
    </w:pPr>
  </w:style>
  <w:style w:type="table" w:styleId="TableGrid">
    <w:name w:val="Table Grid"/>
    <w:basedOn w:val="TableNormal"/>
    <w:uiPriority w:val="59"/>
    <w:rsid w:val="00E3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0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B44"/>
  </w:style>
  <w:style w:type="paragraph" w:styleId="Footer">
    <w:name w:val="footer"/>
    <w:basedOn w:val="Normal"/>
    <w:link w:val="FooterChar"/>
    <w:uiPriority w:val="99"/>
    <w:unhideWhenUsed/>
    <w:rsid w:val="00640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B44"/>
  </w:style>
  <w:style w:type="paragraph" w:styleId="BalloonText">
    <w:name w:val="Balloon Text"/>
    <w:basedOn w:val="Normal"/>
    <w:link w:val="BalloonTextChar"/>
    <w:uiPriority w:val="99"/>
    <w:semiHidden/>
    <w:unhideWhenUsed/>
    <w:rsid w:val="00640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151BF-7EE0-4D66-AC43-46B5D909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</dc:creator>
  <cp:lastModifiedBy>Shultz, Jessica</cp:lastModifiedBy>
  <cp:revision>7</cp:revision>
  <cp:lastPrinted>2019-03-13T15:46:00Z</cp:lastPrinted>
  <dcterms:created xsi:type="dcterms:W3CDTF">2019-07-25T20:16:00Z</dcterms:created>
  <dcterms:modified xsi:type="dcterms:W3CDTF">2019-07-25T21:10:00Z</dcterms:modified>
</cp:coreProperties>
</file>